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34a5706aa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7b47f1908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Greenwell Acres East,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e2892b6b14ef1" /><Relationship Type="http://schemas.openxmlformats.org/officeDocument/2006/relationships/numbering" Target="/word/numbering.xml" Id="Raa8fb22a8a584e80" /><Relationship Type="http://schemas.openxmlformats.org/officeDocument/2006/relationships/settings" Target="/word/settings.xml" Id="Rf2f3b0fad74d4190" /><Relationship Type="http://schemas.openxmlformats.org/officeDocument/2006/relationships/image" Target="/word/media/597d7864-5800-4339-8972-4959ec8f1f7d.png" Id="Rc457b47f190845b1" /></Relationships>
</file>