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362aa585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5d66c89d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Rocks,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e0dc89ed4c8f" /><Relationship Type="http://schemas.openxmlformats.org/officeDocument/2006/relationships/numbering" Target="/word/numbering.xml" Id="R036940cf191e4a74" /><Relationship Type="http://schemas.openxmlformats.org/officeDocument/2006/relationships/settings" Target="/word/settings.xml" Id="Rf168fdbb342f4f78" /><Relationship Type="http://schemas.openxmlformats.org/officeDocument/2006/relationships/image" Target="/word/media/a85ac043-1dc2-49b3-9ea3-acd7295e7776.png" Id="R3e95d66c89db44e8" /></Relationships>
</file>