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dfd1f0ab64a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aeb1dc275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 Downs,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fb1b7674f4a5c" /><Relationship Type="http://schemas.openxmlformats.org/officeDocument/2006/relationships/numbering" Target="/word/numbering.xml" Id="R935ddc6e2ddd4169" /><Relationship Type="http://schemas.openxmlformats.org/officeDocument/2006/relationships/settings" Target="/word/settings.xml" Id="R42eb339914bc4f32" /><Relationship Type="http://schemas.openxmlformats.org/officeDocument/2006/relationships/image" Target="/word/media/0c8b635a-5d84-45ee-8a3a-fc5a8c8b54d0.png" Id="R3f2aeb1dc2754b54" /></Relationships>
</file>