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0f4961b9f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7fa2d5496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 Barrel Lane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cde30a5fb4d94" /><Relationship Type="http://schemas.openxmlformats.org/officeDocument/2006/relationships/numbering" Target="/word/numbering.xml" Id="R0d677e7f5e124c33" /><Relationship Type="http://schemas.openxmlformats.org/officeDocument/2006/relationships/settings" Target="/word/settings.xml" Id="R57a0ef5f2ecc4424" /><Relationship Type="http://schemas.openxmlformats.org/officeDocument/2006/relationships/image" Target="/word/media/4bc01312-585e-477d-8c0a-d1f55910bf21.png" Id="R37d7fa2d54964af8" /></Relationships>
</file>