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53564a2f3b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e2a0f169a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Hallidayboro,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63fd54e5a4f58" /><Relationship Type="http://schemas.openxmlformats.org/officeDocument/2006/relationships/numbering" Target="/word/numbering.xml" Id="Re2941c2ed27244b7" /><Relationship Type="http://schemas.openxmlformats.org/officeDocument/2006/relationships/settings" Target="/word/settings.xml" Id="R51539573b64b4360" /><Relationship Type="http://schemas.openxmlformats.org/officeDocument/2006/relationships/image" Target="/word/media/11b0feed-f366-4715-ae28-d3f690ae3d17.png" Id="R065e2a0f169a4698" /></Relationships>
</file>