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eea44e2a0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92ed331e6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Hamburg Farms,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f5d6da71f4e5a" /><Relationship Type="http://schemas.openxmlformats.org/officeDocument/2006/relationships/numbering" Target="/word/numbering.xml" Id="Reac7df2171af4d77" /><Relationship Type="http://schemas.openxmlformats.org/officeDocument/2006/relationships/settings" Target="/word/settings.xml" Id="R6991bfa58e6e4134" /><Relationship Type="http://schemas.openxmlformats.org/officeDocument/2006/relationships/image" Target="/word/media/684f2f0f-1bfc-405a-a7a6-b14f867fe8ae.png" Id="R84092ed331e64bed" /></Relationships>
</file>