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fb56a2f0d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a2b7dd61d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Hance Point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98e96f6e245e5" /><Relationship Type="http://schemas.openxmlformats.org/officeDocument/2006/relationships/numbering" Target="/word/numbering.xml" Id="Rd095dfa81d6b427e" /><Relationship Type="http://schemas.openxmlformats.org/officeDocument/2006/relationships/settings" Target="/word/settings.xml" Id="Ra8144881f8f84fff" /><Relationship Type="http://schemas.openxmlformats.org/officeDocument/2006/relationships/image" Target="/word/media/5dc0c126-fe50-4d7a-a9a3-d1120d066483.png" Id="R09da2b7dd61d4e3e" /></Relationships>
</file>