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c2e3102d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f5d6cf4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Hannleigh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15d86540a4b6e" /><Relationship Type="http://schemas.openxmlformats.org/officeDocument/2006/relationships/numbering" Target="/word/numbering.xml" Id="R521a1cbc5cbd48ff" /><Relationship Type="http://schemas.openxmlformats.org/officeDocument/2006/relationships/settings" Target="/word/settings.xml" Id="R39f9af2a26274e5c" /><Relationship Type="http://schemas.openxmlformats.org/officeDocument/2006/relationships/image" Target="/word/media/8a034366-8b3e-4d78-b35f-3b7be1f789c6.png" Id="R1d4af5d6cf474c65" /></Relationships>
</file>