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a11b8b220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6ecc021c8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Harbison,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cc3ea786a49ac" /><Relationship Type="http://schemas.openxmlformats.org/officeDocument/2006/relationships/numbering" Target="/word/numbering.xml" Id="Rc78d9495ba7941df" /><Relationship Type="http://schemas.openxmlformats.org/officeDocument/2006/relationships/settings" Target="/word/settings.xml" Id="R8aa7a6555e434a9a" /><Relationship Type="http://schemas.openxmlformats.org/officeDocument/2006/relationships/image" Target="/word/media/c310736d-c4f8-457d-a4dd-40ef6125712c.png" Id="Rae86ecc021c84860" /></Relationships>
</file>