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624453688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e29c32d65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 Estate,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cf1426c8048ac" /><Relationship Type="http://schemas.openxmlformats.org/officeDocument/2006/relationships/numbering" Target="/word/numbering.xml" Id="R3ad9931fbbf84ab5" /><Relationship Type="http://schemas.openxmlformats.org/officeDocument/2006/relationships/settings" Target="/word/settings.xml" Id="Raa6315cd98134011" /><Relationship Type="http://schemas.openxmlformats.org/officeDocument/2006/relationships/image" Target="/word/media/ac60019b-27a8-4e81-bdb9-713d582e0d02.png" Id="R891e29c32d6540e0" /></Relationships>
</file>