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a114405cb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9a8ed8ac3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Haven Grove,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f269224164e8d" /><Relationship Type="http://schemas.openxmlformats.org/officeDocument/2006/relationships/numbering" Target="/word/numbering.xml" Id="R55f7278110b84787" /><Relationship Type="http://schemas.openxmlformats.org/officeDocument/2006/relationships/settings" Target="/word/settings.xml" Id="R8042df79432e4f3e" /><Relationship Type="http://schemas.openxmlformats.org/officeDocument/2006/relationships/image" Target="/word/media/1fd3f5d6-fbfc-4702-b229-dc398633d985.png" Id="Rc9d9a8ed8ac34fba" /></Relationships>
</file>