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1578a73be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9355ef2d2149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 Subdivision,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642a5ccf6450a" /><Relationship Type="http://schemas.openxmlformats.org/officeDocument/2006/relationships/numbering" Target="/word/numbering.xml" Id="R71c642d5f945460a" /><Relationship Type="http://schemas.openxmlformats.org/officeDocument/2006/relationships/settings" Target="/word/settings.xml" Id="R81ec1744a64a4976" /><Relationship Type="http://schemas.openxmlformats.org/officeDocument/2006/relationships/image" Target="/word/media/38b442f1-5b52-4607-8e53-1f7f9dad39b2.png" Id="R0a9355ef2d2149a0" /></Relationships>
</file>