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8b04b1438b4f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92ac0c444340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Hawthorne Terrace,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4c51e84aed4502" /><Relationship Type="http://schemas.openxmlformats.org/officeDocument/2006/relationships/numbering" Target="/word/numbering.xml" Id="R33d28d44313b4629" /><Relationship Type="http://schemas.openxmlformats.org/officeDocument/2006/relationships/settings" Target="/word/settings.xml" Id="Rdc61be459ce0403b" /><Relationship Type="http://schemas.openxmlformats.org/officeDocument/2006/relationships/image" Target="/word/media/08652940-17b2-4f9d-856d-e497ee5b76d6.png" Id="R3b92ac0c44434026" /></Relationships>
</file>