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cdc707233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53ed4f264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Hearthstone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3828728964488" /><Relationship Type="http://schemas.openxmlformats.org/officeDocument/2006/relationships/numbering" Target="/word/numbering.xml" Id="R5e4dd67b805f4b19" /><Relationship Type="http://schemas.openxmlformats.org/officeDocument/2006/relationships/settings" Target="/word/settings.xml" Id="R2b3a98cd5e374262" /><Relationship Type="http://schemas.openxmlformats.org/officeDocument/2006/relationships/image" Target="/word/media/5f920216-ac6a-42b2-a935-9763db16cccf.png" Id="Rf8353ed4f26442e0" /></Relationships>
</file>