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ff100300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0c76a2ef8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Hebardville,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ddb74ff3b4ac9" /><Relationship Type="http://schemas.openxmlformats.org/officeDocument/2006/relationships/numbering" Target="/word/numbering.xml" Id="R806e1d86cd974e00" /><Relationship Type="http://schemas.openxmlformats.org/officeDocument/2006/relationships/settings" Target="/word/settings.xml" Id="R77735c3999a54712" /><Relationship Type="http://schemas.openxmlformats.org/officeDocument/2006/relationships/image" Target="/word/media/056f40dc-ca25-4fa0-83fb-8a27246f67ad.png" Id="Rc0b0c76a2ef844c9" /></Relationships>
</file>