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934e8f984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19c91386d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Hellings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ca275f66f4574" /><Relationship Type="http://schemas.openxmlformats.org/officeDocument/2006/relationships/numbering" Target="/word/numbering.xml" Id="R2a0e7c08051d476e" /><Relationship Type="http://schemas.openxmlformats.org/officeDocument/2006/relationships/settings" Target="/word/settings.xml" Id="R7ab646bcfab34df3" /><Relationship Type="http://schemas.openxmlformats.org/officeDocument/2006/relationships/image" Target="/word/media/e85a7b13-0484-4ea9-9f9b-d1b2a8e26398.png" Id="R1a819c91386d4d6f" /></Relationships>
</file>