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3abcb84bdb49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fd6faccd1c44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Hennessey,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be1af55c2440af" /><Relationship Type="http://schemas.openxmlformats.org/officeDocument/2006/relationships/numbering" Target="/word/numbering.xml" Id="R040f1c19df49436b" /><Relationship Type="http://schemas.openxmlformats.org/officeDocument/2006/relationships/settings" Target="/word/settings.xml" Id="R53f101ea3abe4edf" /><Relationship Type="http://schemas.openxmlformats.org/officeDocument/2006/relationships/image" Target="/word/media/8dd3c17b-14e6-4f26-854e-a1fbf2aefe4a.png" Id="Rc3fd6faccd1c4417" /></Relationships>
</file>