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c206093b5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1281495c0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Heritage Village,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e826fbded4be7" /><Relationship Type="http://schemas.openxmlformats.org/officeDocument/2006/relationships/numbering" Target="/word/numbering.xml" Id="R518429c09f0c4195" /><Relationship Type="http://schemas.openxmlformats.org/officeDocument/2006/relationships/settings" Target="/word/settings.xml" Id="Ra00f7430991246c0" /><Relationship Type="http://schemas.openxmlformats.org/officeDocument/2006/relationships/image" Target="/word/media/c0811e89-61e8-4315-a2b1-d2b0c93a5bca.png" Id="R4f51281495c048b7" /></Relationships>
</file>