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2e02a1cb2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dce0d1f85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Hi-Land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8f57a82f84a76" /><Relationship Type="http://schemas.openxmlformats.org/officeDocument/2006/relationships/numbering" Target="/word/numbering.xml" Id="Rd9ff567421c74e37" /><Relationship Type="http://schemas.openxmlformats.org/officeDocument/2006/relationships/settings" Target="/word/settings.xml" Id="R5f31301d70d2421e" /><Relationship Type="http://schemas.openxmlformats.org/officeDocument/2006/relationships/image" Target="/word/media/148163e4-f0c5-461e-8c63-9bdd2489b534.png" Id="R998dce0d1f854944" /></Relationships>
</file>