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b0e788dd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a237e294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Hi-Pointe,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65f65986c4fde" /><Relationship Type="http://schemas.openxmlformats.org/officeDocument/2006/relationships/numbering" Target="/word/numbering.xml" Id="R2e90713253094847" /><Relationship Type="http://schemas.openxmlformats.org/officeDocument/2006/relationships/settings" Target="/word/settings.xml" Id="R06b5e04d8eb3477a" /><Relationship Type="http://schemas.openxmlformats.org/officeDocument/2006/relationships/image" Target="/word/media/b2a106b9-bcca-4564-81ed-e8f03c5c7c44.png" Id="R981da237e2944b21" /></Relationships>
</file>