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4854882bb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eefe9998f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Highlands Ranch,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6bc26516a47fe" /><Relationship Type="http://schemas.openxmlformats.org/officeDocument/2006/relationships/numbering" Target="/word/numbering.xml" Id="R5af69295d42f4398" /><Relationship Type="http://schemas.openxmlformats.org/officeDocument/2006/relationships/settings" Target="/word/settings.xml" Id="R5107a82106094d44" /><Relationship Type="http://schemas.openxmlformats.org/officeDocument/2006/relationships/image" Target="/word/media/68141ac1-0a35-4750-9677-c48b2e21548b.png" Id="R865eefe9998f4c78" /></Relationships>
</file>