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999cfc22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54b91b0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and 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bac8753c4aa3" /><Relationship Type="http://schemas.openxmlformats.org/officeDocument/2006/relationships/numbering" Target="/word/numbering.xml" Id="Ra1b0ec6296d746a1" /><Relationship Type="http://schemas.openxmlformats.org/officeDocument/2006/relationships/settings" Target="/word/settings.xml" Id="R21cccb96ee9f4bfc" /><Relationship Type="http://schemas.openxmlformats.org/officeDocument/2006/relationships/image" Target="/word/media/4b0b9af6-5ab3-475a-9694-c152f7333406.png" Id="Rf54b54b91b0c4268" /></Relationships>
</file>