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eded1c239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45b28c7c4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Number 2,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c08d35e8749e1" /><Relationship Type="http://schemas.openxmlformats.org/officeDocument/2006/relationships/numbering" Target="/word/numbering.xml" Id="Rc0f6db05b98b4541" /><Relationship Type="http://schemas.openxmlformats.org/officeDocument/2006/relationships/settings" Target="/word/settings.xml" Id="R23a03e59b4f24c1b" /><Relationship Type="http://schemas.openxmlformats.org/officeDocument/2006/relationships/image" Target="/word/media/e1bf733f-2ce8-4e89-b4cd-b2acbfc74974.png" Id="Rabd45b28c7c442d1" /></Relationships>
</file>