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df27a4c96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d2dceb1d4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Point,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545feebf6434b" /><Relationship Type="http://schemas.openxmlformats.org/officeDocument/2006/relationships/numbering" Target="/word/numbering.xml" Id="R7065c679b4874605" /><Relationship Type="http://schemas.openxmlformats.org/officeDocument/2006/relationships/settings" Target="/word/settings.xml" Id="R27dd7c3617174afd" /><Relationship Type="http://schemas.openxmlformats.org/officeDocument/2006/relationships/image" Target="/word/media/6e7a7734-8d4b-4fe4-95d4-4a64f58c8f63.png" Id="R253d2dceb1d44ddd" /></Relationships>
</file>