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b28256b5d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d8c7e920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Holley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4dc7e94d143d8" /><Relationship Type="http://schemas.openxmlformats.org/officeDocument/2006/relationships/numbering" Target="/word/numbering.xml" Id="R5ac0d09935e8458f" /><Relationship Type="http://schemas.openxmlformats.org/officeDocument/2006/relationships/settings" Target="/word/settings.xml" Id="R29e1290229fd4ab4" /><Relationship Type="http://schemas.openxmlformats.org/officeDocument/2006/relationships/image" Target="/word/media/36639ebe-b9fe-4ec9-abf2-dcb7a0ff12c8.png" Id="R0a6d8c7e92074256" /></Relationships>
</file>