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daa1c343e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92f2d1fa5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2ca55974545f8" /><Relationship Type="http://schemas.openxmlformats.org/officeDocument/2006/relationships/numbering" Target="/word/numbering.xml" Id="Re76b9005cb5b42ac" /><Relationship Type="http://schemas.openxmlformats.org/officeDocument/2006/relationships/settings" Target="/word/settings.xml" Id="Ra9775dbab22a4daf" /><Relationship Type="http://schemas.openxmlformats.org/officeDocument/2006/relationships/image" Target="/word/media/9367933d-39a8-4a46-858b-50bb35c42a4b.png" Id="R5c792f2d1fa54a70" /></Relationships>
</file>