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4addb93caf41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809fe9757a4c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Hopoca,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f3ccfe51b34985" /><Relationship Type="http://schemas.openxmlformats.org/officeDocument/2006/relationships/numbering" Target="/word/numbering.xml" Id="R33f55218fce64a80" /><Relationship Type="http://schemas.openxmlformats.org/officeDocument/2006/relationships/settings" Target="/word/settings.xml" Id="R44b15e97e0734f06" /><Relationship Type="http://schemas.openxmlformats.org/officeDocument/2006/relationships/image" Target="/word/media/c18cfd73-64b1-40a7-aba4-c2e9b796e4ea.png" Id="Rd4809fe9757a4c2c" /></Relationships>
</file>