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f266d16c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7e15b8d63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Hundred Acre Lot,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da607a1f4ae0" /><Relationship Type="http://schemas.openxmlformats.org/officeDocument/2006/relationships/numbering" Target="/word/numbering.xml" Id="R33316800191e4522" /><Relationship Type="http://schemas.openxmlformats.org/officeDocument/2006/relationships/settings" Target="/word/settings.xml" Id="Ra4701674abc74c7b" /><Relationship Type="http://schemas.openxmlformats.org/officeDocument/2006/relationships/image" Target="/word/media/4370d58c-bfb5-4a20-a391-2377ce3187aa.png" Id="R9cd7e15b8d634055" /></Relationships>
</file>