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2801f74b8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ae6bfbdff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f4ce25364583" /><Relationship Type="http://schemas.openxmlformats.org/officeDocument/2006/relationships/numbering" Target="/word/numbering.xml" Id="Ra5741c1fd2cb4036" /><Relationship Type="http://schemas.openxmlformats.org/officeDocument/2006/relationships/settings" Target="/word/settings.xml" Id="Rccef36d298354270" /><Relationship Type="http://schemas.openxmlformats.org/officeDocument/2006/relationships/image" Target="/word/media/fa3fa8e3-7576-4f5a-8176-7bb82e3d6d93.png" Id="R3fdae6bfbdff4a0c" /></Relationships>
</file>