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9e74cc67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3b5f76e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e29a04054bde" /><Relationship Type="http://schemas.openxmlformats.org/officeDocument/2006/relationships/numbering" Target="/word/numbering.xml" Id="Ra54bf308b1e04614" /><Relationship Type="http://schemas.openxmlformats.org/officeDocument/2006/relationships/settings" Target="/word/settings.xml" Id="Rf1b01c6dc9e549a3" /><Relationship Type="http://schemas.openxmlformats.org/officeDocument/2006/relationships/image" Target="/word/media/c4939c46-24a7-4daa-a309-236cd627eeb1.png" Id="Rd95b3b5f76e3471a" /></Relationships>
</file>