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e64388f0e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4f1a5fb6c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Hyperion,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26d29593f49e8" /><Relationship Type="http://schemas.openxmlformats.org/officeDocument/2006/relationships/numbering" Target="/word/numbering.xml" Id="R888df1fb3f434c90" /><Relationship Type="http://schemas.openxmlformats.org/officeDocument/2006/relationships/settings" Target="/word/settings.xml" Id="R0b500e0ba7394bdd" /><Relationship Type="http://schemas.openxmlformats.org/officeDocument/2006/relationships/image" Target="/word/media/ba2404a2-1c42-4bba-9df4-139a74c963a8.png" Id="Rfce4f1a5fb6c463b" /></Relationships>
</file>