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4c2398bdd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5aa5eae5f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Courts,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e9eca370e439e" /><Relationship Type="http://schemas.openxmlformats.org/officeDocument/2006/relationships/numbering" Target="/word/numbering.xml" Id="R0aaf09c324fa4247" /><Relationship Type="http://schemas.openxmlformats.org/officeDocument/2006/relationships/settings" Target="/word/settings.xml" Id="R0a689b2140894f1c" /><Relationship Type="http://schemas.openxmlformats.org/officeDocument/2006/relationships/image" Target="/word/media/f7e38231-3556-4347-84ec-5ef965060cdc.png" Id="Ra3e5aa5eae5f4eb5" /></Relationships>
</file>