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2f85009b9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5d946715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Interlaken Estates,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898c088524bf4" /><Relationship Type="http://schemas.openxmlformats.org/officeDocument/2006/relationships/numbering" Target="/word/numbering.xml" Id="Ra36f45b9217a4b6f" /><Relationship Type="http://schemas.openxmlformats.org/officeDocument/2006/relationships/settings" Target="/word/settings.xml" Id="Rb44ff7acbd214ac0" /><Relationship Type="http://schemas.openxmlformats.org/officeDocument/2006/relationships/image" Target="/word/media/c97f8b76-bf15-458d-9f81-a0fc6452ea5e.png" Id="R2b545d94671542f9" /></Relationships>
</file>