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48c03a2f8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bd2436450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Inverness Point,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5e93efc8a4014" /><Relationship Type="http://schemas.openxmlformats.org/officeDocument/2006/relationships/numbering" Target="/word/numbering.xml" Id="Rd5ca067a1ef24f32" /><Relationship Type="http://schemas.openxmlformats.org/officeDocument/2006/relationships/settings" Target="/word/settings.xml" Id="R0632129c61374fef" /><Relationship Type="http://schemas.openxmlformats.org/officeDocument/2006/relationships/image" Target="/word/media/c9b5c6cb-1572-4ee1-ba41-c1a422e044ce.png" Id="Rf10bd243645040ac" /></Relationships>
</file>