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f3bd08098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a75ac16f0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View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bc2425fb6a496d" /><Relationship Type="http://schemas.openxmlformats.org/officeDocument/2006/relationships/numbering" Target="/word/numbering.xml" Id="R2feaf0c6882d4e95" /><Relationship Type="http://schemas.openxmlformats.org/officeDocument/2006/relationships/settings" Target="/word/settings.xml" Id="R95e9bf666a244333" /><Relationship Type="http://schemas.openxmlformats.org/officeDocument/2006/relationships/image" Target="/word/media/493a4a3d-98f5-4073-8547-61ad8d84a919.png" Id="Rd88a75ac16f049c7" /></Relationships>
</file>