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1377c67d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5bf1e0a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Isleta Village Proper,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85ce80c5642a2" /><Relationship Type="http://schemas.openxmlformats.org/officeDocument/2006/relationships/numbering" Target="/word/numbering.xml" Id="Rbf9bac5570a24681" /><Relationship Type="http://schemas.openxmlformats.org/officeDocument/2006/relationships/settings" Target="/word/settings.xml" Id="R6d08b465919845a7" /><Relationship Type="http://schemas.openxmlformats.org/officeDocument/2006/relationships/image" Target="/word/media/59e5cdbc-f607-48e5-8898-bd2d0fe184ab.png" Id="R8fdb5bf1e0ab4e28" /></Relationships>
</file>