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e8f27eb55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d4d58731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Ivystone Farms,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62254e70493e" /><Relationship Type="http://schemas.openxmlformats.org/officeDocument/2006/relationships/numbering" Target="/word/numbering.xml" Id="R34c476f6f417423a" /><Relationship Type="http://schemas.openxmlformats.org/officeDocument/2006/relationships/settings" Target="/word/settings.xml" Id="R43cb603468be4b1c" /><Relationship Type="http://schemas.openxmlformats.org/officeDocument/2006/relationships/image" Target="/word/media/b09c4c0a-df5d-4398-bbe6-8f958e036b8d.png" Id="R5aad4d58731f4365" /></Relationships>
</file>