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147c1fd4c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ae7776f2c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Jefferson Barracks,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b26ced4734bb7" /><Relationship Type="http://schemas.openxmlformats.org/officeDocument/2006/relationships/numbering" Target="/word/numbering.xml" Id="Rb04a5d2d7f7e41a4" /><Relationship Type="http://schemas.openxmlformats.org/officeDocument/2006/relationships/settings" Target="/word/settings.xml" Id="Refc64f4922574071" /><Relationship Type="http://schemas.openxmlformats.org/officeDocument/2006/relationships/image" Target="/word/media/52ca314f-3cb8-46a7-be3c-4b54728e5e09.png" Id="R916ae7776f2c46d0" /></Relationships>
</file>