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11c527fb3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a68d4ac88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Barracks,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20922fa5149c3" /><Relationship Type="http://schemas.openxmlformats.org/officeDocument/2006/relationships/numbering" Target="/word/numbering.xml" Id="R104cdc1265b540b6" /><Relationship Type="http://schemas.openxmlformats.org/officeDocument/2006/relationships/settings" Target="/word/settings.xml" Id="R181b741b77644fa6" /><Relationship Type="http://schemas.openxmlformats.org/officeDocument/2006/relationships/image" Target="/word/media/6da29fa0-2f31-49b2-bbec-97a1380ba55c.png" Id="Rc12a68d4ac884e1b" /></Relationships>
</file>