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deba33f6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f98f428ad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Jefferson West,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bdf1540ec415e" /><Relationship Type="http://schemas.openxmlformats.org/officeDocument/2006/relationships/numbering" Target="/word/numbering.xml" Id="R4b9a4466bd0c4e6b" /><Relationship Type="http://schemas.openxmlformats.org/officeDocument/2006/relationships/settings" Target="/word/settings.xml" Id="R51e242af34bd4dcf" /><Relationship Type="http://schemas.openxmlformats.org/officeDocument/2006/relationships/image" Target="/word/media/9ea7c26e-312c-4c08-a0fc-ff4181f1aba6.png" Id="R03ff98f428ad4245" /></Relationships>
</file>