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8e0126d2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29249e33c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 Farm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f7510ce4484c" /><Relationship Type="http://schemas.openxmlformats.org/officeDocument/2006/relationships/numbering" Target="/word/numbering.xml" Id="R1e472fc8ffdc41e8" /><Relationship Type="http://schemas.openxmlformats.org/officeDocument/2006/relationships/settings" Target="/word/settings.xml" Id="R4764c62636694648" /><Relationship Type="http://schemas.openxmlformats.org/officeDocument/2006/relationships/image" Target="/word/media/38e0afdc-adeb-4677-8f74-fafffb59ed9e.png" Id="R41f29249e33c4ab6" /></Relationships>
</file>