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5d4bd91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10bd5b2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b0128615429c" /><Relationship Type="http://schemas.openxmlformats.org/officeDocument/2006/relationships/numbering" Target="/word/numbering.xml" Id="R26b04c9b6eaa4633" /><Relationship Type="http://schemas.openxmlformats.org/officeDocument/2006/relationships/settings" Target="/word/settings.xml" Id="R989c2c5e1e1246a5" /><Relationship Type="http://schemas.openxmlformats.org/officeDocument/2006/relationships/image" Target="/word/media/ec0a6627-ad0b-44b5-aa49-cac79c36cfa6.png" Id="Rd44d10bd5b214e12" /></Relationships>
</file>