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d2655127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b5ee30c9d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Kennady,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4905332464c16" /><Relationship Type="http://schemas.openxmlformats.org/officeDocument/2006/relationships/numbering" Target="/word/numbering.xml" Id="Rc6b7b1da619a4e66" /><Relationship Type="http://schemas.openxmlformats.org/officeDocument/2006/relationships/settings" Target="/word/settings.xml" Id="Ra5f014d4c7f44c59" /><Relationship Type="http://schemas.openxmlformats.org/officeDocument/2006/relationships/image" Target="/word/media/16add3bf-a8b6-441c-9c96-2b9099cbd77c.png" Id="R7c4b5ee30c9d4c3c" /></Relationships>
</file>