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e2239fabd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44835f4cf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Kennebago Settlement,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281e18ae64312" /><Relationship Type="http://schemas.openxmlformats.org/officeDocument/2006/relationships/numbering" Target="/word/numbering.xml" Id="R87428f02ba3944a2" /><Relationship Type="http://schemas.openxmlformats.org/officeDocument/2006/relationships/settings" Target="/word/settings.xml" Id="R4ddf6f752a6c41f7" /><Relationship Type="http://schemas.openxmlformats.org/officeDocument/2006/relationships/image" Target="/word/media/768d9743-9ee7-4a45-a987-0aeaa7ab5b26.png" Id="R27544835f4cf4927" /></Relationships>
</file>