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2f7505f3f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2c89f55da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Kennydale,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658931be24e9f" /><Relationship Type="http://schemas.openxmlformats.org/officeDocument/2006/relationships/numbering" Target="/word/numbering.xml" Id="Rd8ef385b676c486f" /><Relationship Type="http://schemas.openxmlformats.org/officeDocument/2006/relationships/settings" Target="/word/settings.xml" Id="R45c9ff374df74482" /><Relationship Type="http://schemas.openxmlformats.org/officeDocument/2006/relationships/image" Target="/word/media/5de1cc96-e900-4887-9ec9-b6a5c7f70701.png" Id="R8df2c89f55da4b71" /></Relationships>
</file>