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411ccb8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f1b762e3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Point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1ded4045d49c0" /><Relationship Type="http://schemas.openxmlformats.org/officeDocument/2006/relationships/numbering" Target="/word/numbering.xml" Id="R5ba6a34f252041be" /><Relationship Type="http://schemas.openxmlformats.org/officeDocument/2006/relationships/settings" Target="/word/settings.xml" Id="Rce59340ef8144491" /><Relationship Type="http://schemas.openxmlformats.org/officeDocument/2006/relationships/image" Target="/word/media/5ebad93c-5f8a-4aef-8f8b-bb3484a2aa06.png" Id="R584ef1b762e347d2" /></Relationships>
</file>