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1b7dc690d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bcf0cc446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Keyes Hollow,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2c8df36bd460c" /><Relationship Type="http://schemas.openxmlformats.org/officeDocument/2006/relationships/numbering" Target="/word/numbering.xml" Id="R2ef91abe0d5e4ae5" /><Relationship Type="http://schemas.openxmlformats.org/officeDocument/2006/relationships/settings" Target="/word/settings.xml" Id="R088236840abe48b4" /><Relationship Type="http://schemas.openxmlformats.org/officeDocument/2006/relationships/image" Target="/word/media/deafbfda-a80f-4aaf-833c-6fa41e02e6bb.png" Id="R5acbcf0cc4464fee" /></Relationships>
</file>