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d1bcf8f28244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400f1d67fb4b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Kingsbury Meadows, Nevada,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c95383b90a4d84" /><Relationship Type="http://schemas.openxmlformats.org/officeDocument/2006/relationships/numbering" Target="/word/numbering.xml" Id="R03ed200e00a44579" /><Relationship Type="http://schemas.openxmlformats.org/officeDocument/2006/relationships/settings" Target="/word/settings.xml" Id="R1ab1f2e003da4b47" /><Relationship Type="http://schemas.openxmlformats.org/officeDocument/2006/relationships/image" Target="/word/media/0ffd6ae0-a587-4b46-9661-7f4b2b4b52a6.png" Id="Rfb400f1d67fb4b9b" /></Relationships>
</file>