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c1004cd1f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5f95ef465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Kinneyville,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50e55b4f64627" /><Relationship Type="http://schemas.openxmlformats.org/officeDocument/2006/relationships/numbering" Target="/word/numbering.xml" Id="Re2f5b6a5237840c7" /><Relationship Type="http://schemas.openxmlformats.org/officeDocument/2006/relationships/settings" Target="/word/settings.xml" Id="R011ade9f79d244e5" /><Relationship Type="http://schemas.openxmlformats.org/officeDocument/2006/relationships/image" Target="/word/media/29093884-5fb6-4502-a7c8-c9de4fbb7fcb.png" Id="R5e25f95ef46545fe" /></Relationships>
</file>