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3923f8c15142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b956e2dbfa45f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Kinston Acres,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1ba76f2ebe4f0e" /><Relationship Type="http://schemas.openxmlformats.org/officeDocument/2006/relationships/numbering" Target="/word/numbering.xml" Id="Rc99739b311d74fd8" /><Relationship Type="http://schemas.openxmlformats.org/officeDocument/2006/relationships/settings" Target="/word/settings.xml" Id="Ree37bf89b47e476e" /><Relationship Type="http://schemas.openxmlformats.org/officeDocument/2006/relationships/image" Target="/word/media/0d6e6323-6543-4e24-9ff1-f9b57c8fd939.png" Id="Rc0b956e2dbfa45fd" /></Relationships>
</file>