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2d3c1aff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74f22b2da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Kirkover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a1587802f49ed" /><Relationship Type="http://schemas.openxmlformats.org/officeDocument/2006/relationships/numbering" Target="/word/numbering.xml" Id="R711fa8bb55c044fa" /><Relationship Type="http://schemas.openxmlformats.org/officeDocument/2006/relationships/settings" Target="/word/settings.xml" Id="R856986a5e3474e3d" /><Relationship Type="http://schemas.openxmlformats.org/officeDocument/2006/relationships/image" Target="/word/media/2472073d-ab31-4a91-b07f-59e7a78d0b23.png" Id="Re5a74f22b2da4c1b" /></Relationships>
</file>